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B2" w:rsidRDefault="00FC5AB2" w:rsidP="00FC5AB2">
      <w:pPr>
        <w:pStyle w:val="NoSpacing"/>
      </w:pPr>
      <w:r>
        <w:rPr>
          <w:u w:val="single"/>
        </w:rPr>
        <w:t>Thomas BARBOUR</w:t>
      </w:r>
      <w:r>
        <w:t xml:space="preserve">        (fl.1433)</w:t>
      </w:r>
    </w:p>
    <w:p w:rsidR="00FC5AB2" w:rsidRDefault="00FC5AB2" w:rsidP="00FC5AB2">
      <w:pPr>
        <w:pStyle w:val="NoSpacing"/>
      </w:pPr>
    </w:p>
    <w:p w:rsidR="00FC5AB2" w:rsidRDefault="00FC5AB2" w:rsidP="00FC5AB2">
      <w:pPr>
        <w:pStyle w:val="NoSpacing"/>
      </w:pPr>
    </w:p>
    <w:p w:rsidR="00FC5AB2" w:rsidRDefault="00FC5AB2" w:rsidP="00FC5AB2">
      <w:pPr>
        <w:pStyle w:val="NoSpacing"/>
      </w:pPr>
      <w:r>
        <w:t>= Elizabeth(q.v.).</w:t>
      </w:r>
    </w:p>
    <w:p w:rsidR="00FC5AB2" w:rsidRDefault="00FC5AB2" w:rsidP="00FC5AB2">
      <w:pPr>
        <w:pStyle w:val="NoSpacing"/>
      </w:pPr>
      <w:r>
        <w:t>(</w:t>
      </w:r>
      <w:hyperlink r:id="rId7" w:history="1">
        <w:r w:rsidRPr="00C97E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FC5AB2" w:rsidRDefault="00FC5AB2" w:rsidP="00FC5AB2">
      <w:pPr>
        <w:pStyle w:val="NoSpacing"/>
      </w:pPr>
    </w:p>
    <w:p w:rsidR="00FC5AB2" w:rsidRDefault="00FC5AB2" w:rsidP="00FC5AB2">
      <w:pPr>
        <w:pStyle w:val="NoSpacing"/>
      </w:pPr>
    </w:p>
    <w:p w:rsidR="00FC5AB2" w:rsidRDefault="00FC5AB2" w:rsidP="00FC5AB2">
      <w:pPr>
        <w:pStyle w:val="NoSpacing"/>
      </w:pPr>
      <w:r>
        <w:t xml:space="preserve">  3 Nov.1433</w:t>
      </w:r>
      <w:r>
        <w:tab/>
        <w:t>Settlement of the action taken against them by Richard Quartermayns(q.v.)</w:t>
      </w:r>
    </w:p>
    <w:p w:rsidR="00FC5AB2" w:rsidRDefault="00FC5AB2" w:rsidP="00FC5AB2">
      <w:pPr>
        <w:pStyle w:val="NoSpacing"/>
      </w:pPr>
      <w:r>
        <w:tab/>
      </w:r>
      <w:r>
        <w:tab/>
        <w:t>and his wife, Sibel(q.v.), over 2 messuages, 200 acres of land, 5½ acres of</w:t>
      </w:r>
    </w:p>
    <w:p w:rsidR="00FC5AB2" w:rsidRDefault="00FC5AB2" w:rsidP="00FC5AB2">
      <w:pPr>
        <w:pStyle w:val="NoSpacing"/>
      </w:pPr>
      <w:r>
        <w:tab/>
      </w:r>
      <w:r>
        <w:tab/>
        <w:t>meadow, 5 acres of wood and 2d of rent and 2½ lbs of cumin in Shirburn,</w:t>
      </w:r>
    </w:p>
    <w:p w:rsidR="00FC5AB2" w:rsidRDefault="00FC5AB2" w:rsidP="00FC5AB2">
      <w:pPr>
        <w:pStyle w:val="NoSpacing"/>
      </w:pPr>
      <w:r>
        <w:tab/>
      </w:r>
      <w:r>
        <w:tab/>
        <w:t>Oxfordshire.   (ibid.)</w:t>
      </w:r>
    </w:p>
    <w:p w:rsidR="00FC5AB2" w:rsidRDefault="00FC5AB2" w:rsidP="00FC5AB2">
      <w:pPr>
        <w:pStyle w:val="NoSpacing"/>
      </w:pPr>
    </w:p>
    <w:p w:rsidR="00FC5AB2" w:rsidRDefault="00FC5AB2" w:rsidP="00FC5AB2">
      <w:pPr>
        <w:pStyle w:val="NoSpacing"/>
      </w:pPr>
    </w:p>
    <w:p w:rsidR="00BA4020" w:rsidRPr="00186E49" w:rsidRDefault="00FC5AB2" w:rsidP="00FC5AB2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B2" w:rsidRDefault="00FC5AB2" w:rsidP="00552EBA">
      <w:r>
        <w:separator/>
      </w:r>
    </w:p>
  </w:endnote>
  <w:endnote w:type="continuationSeparator" w:id="0">
    <w:p w:rsidR="00FC5AB2" w:rsidRDefault="00FC5A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5AB2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B2" w:rsidRDefault="00FC5AB2" w:rsidP="00552EBA">
      <w:r>
        <w:separator/>
      </w:r>
    </w:p>
  </w:footnote>
  <w:footnote w:type="continuationSeparator" w:id="0">
    <w:p w:rsidR="00FC5AB2" w:rsidRDefault="00FC5A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2012-10-14T18:49:00Z</dcterms:created>
  <dcterms:modified xsi:type="dcterms:W3CDTF">2012-10-14T18:50:00Z</dcterms:modified>
</cp:coreProperties>
</file>